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5B60" w:rsidR="008B7394" w:rsidP="5B754937" w:rsidRDefault="4563B7F8" w14:paraId="6C209650" w14:textId="361E471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5B754937" w:rsidR="4563B7F8">
        <w:rPr>
          <w:rFonts w:ascii="Arial" w:hAnsi="Arial" w:cs="Arial"/>
          <w:sz w:val="24"/>
          <w:szCs w:val="24"/>
        </w:rPr>
        <w:t xml:space="preserve"> </w:t>
      </w:r>
      <w:r w:rsidRPr="5B754937" w:rsidR="001F4F40">
        <w:rPr>
          <w:rFonts w:ascii="Arial" w:hAnsi="Arial" w:cs="Arial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B754937" w:rsidR="008B7394">
        <w:rPr>
          <w:rFonts w:ascii="Corbel" w:hAnsi="Corbel"/>
          <w:i w:val="1"/>
          <w:iCs w:val="1"/>
        </w:rPr>
        <w:t xml:space="preserve">Załącznik nr 1.5 do Zarządzenia Rektora UR  nr </w:t>
      </w:r>
      <w:r w:rsidRPr="5B754937" w:rsidR="008B7394">
        <w:rPr>
          <w:rFonts w:ascii="Corbel" w:hAnsi="Corbel"/>
          <w:i w:val="1"/>
          <w:iCs w:val="1"/>
          <w:sz w:val="24"/>
          <w:szCs w:val="24"/>
        </w:rPr>
        <w:t>12/2019</w:t>
      </w:r>
    </w:p>
    <w:p w:rsidRPr="00815B60" w:rsidR="008B7394" w:rsidP="008B7394" w:rsidRDefault="008B7394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B60">
        <w:rPr>
          <w:rFonts w:ascii="Corbel" w:hAnsi="Corbel"/>
          <w:b/>
          <w:smallCaps/>
          <w:sz w:val="24"/>
          <w:szCs w:val="24"/>
        </w:rPr>
        <w:t>SYLABUS</w:t>
      </w:r>
    </w:p>
    <w:p w:rsidRPr="00815B60" w:rsidR="008B7394" w:rsidP="71332158" w:rsidRDefault="008B7394" w14:paraId="6B39908D" w14:textId="1E5B6EA0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71332158" w:rsidR="008B7394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71332158" w:rsidR="008B7394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71332158" w:rsidR="25EB83B4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71332158" w:rsidR="76B68D6F">
        <w:rPr>
          <w:rFonts w:ascii="Corbel" w:hAnsi="Corbel"/>
          <w:i w:val="1"/>
          <w:iCs w:val="1"/>
          <w:smallCaps w:val="1"/>
          <w:sz w:val="24"/>
          <w:szCs w:val="24"/>
        </w:rPr>
        <w:t>1</w:t>
      </w:r>
      <w:r w:rsidRPr="71332158" w:rsidR="008B7394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71332158" w:rsidR="611238CD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w:rsidRPr="00815B60" w:rsidR="008B7394" w:rsidP="008B7394" w:rsidRDefault="008B7394" w14:paraId="24E8696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15B60">
        <w:rPr>
          <w:rFonts w:ascii="Corbel" w:hAnsi="Corbel"/>
          <w:sz w:val="24"/>
          <w:szCs w:val="24"/>
        </w:rPr>
        <w:t>)</w:t>
      </w:r>
    </w:p>
    <w:p w:rsidRPr="00815B60" w:rsidR="008B7394" w:rsidP="008B7394" w:rsidRDefault="008B7394" w14:paraId="5AEDF855" w14:textId="7A94325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 w:rsidR="008B7394">
        <w:rPr>
          <w:rFonts w:ascii="Corbel" w:hAnsi="Corbel"/>
          <w:sz w:val="24"/>
          <w:szCs w:val="24"/>
        </w:rPr>
        <w:t xml:space="preserve">Rok </w:t>
      </w:r>
      <w:r w:rsidRPr="00815B60" w:rsidR="008B7394">
        <w:rPr>
          <w:rFonts w:ascii="Corbel" w:hAnsi="Corbel"/>
          <w:sz w:val="24"/>
          <w:szCs w:val="24"/>
        </w:rPr>
        <w:t>akademicki 20</w:t>
      </w:r>
      <w:r w:rsidRPr="00815B60" w:rsidR="4F8FEEB1">
        <w:rPr>
          <w:rFonts w:ascii="Corbel" w:hAnsi="Corbel"/>
          <w:sz w:val="24"/>
          <w:szCs w:val="24"/>
        </w:rPr>
        <w:t>2</w:t>
      </w:r>
      <w:r w:rsidRPr="00815B60" w:rsidR="4C7A9E1F">
        <w:rPr>
          <w:rFonts w:ascii="Corbel" w:hAnsi="Corbel"/>
          <w:sz w:val="24"/>
          <w:szCs w:val="24"/>
        </w:rPr>
        <w:t>1</w:t>
      </w:r>
      <w:r w:rsidRPr="00815B60" w:rsidR="008B7394">
        <w:rPr>
          <w:rFonts w:ascii="Corbel" w:hAnsi="Corbel"/>
          <w:sz w:val="24"/>
          <w:szCs w:val="24"/>
        </w:rPr>
        <w:t>-202</w:t>
      </w:r>
      <w:r w:rsidRPr="00815B60" w:rsidR="13F48F97">
        <w:rPr>
          <w:rFonts w:ascii="Corbel" w:hAnsi="Corbel"/>
          <w:sz w:val="24"/>
          <w:szCs w:val="24"/>
        </w:rPr>
        <w:t>2</w:t>
      </w:r>
      <w:bookmarkStart w:name="_GoBack" w:id="0"/>
      <w:bookmarkEnd w:id="0"/>
    </w:p>
    <w:p w:rsidRPr="00815B60" w:rsidR="008B7394" w:rsidP="008B7394" w:rsidRDefault="008B7394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15B60" w:rsidR="008B7394" w:rsidP="008B7394" w:rsidRDefault="008B7394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B6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Pr="00815B60" w:rsidR="008B7394" w:rsidTr="71332158" w14:paraId="0E87D2B1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479CA9A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5B60">
              <w:rPr>
                <w:rFonts w:ascii="Corbel" w:hAnsi="Corbel" w:cs="Arial"/>
                <w:b/>
                <w:sz w:val="24"/>
                <w:szCs w:val="24"/>
              </w:rPr>
              <w:t>Bezpieczeństwo państwa</w:t>
            </w:r>
          </w:p>
        </w:tc>
      </w:tr>
      <w:tr w:rsidRPr="00815B60" w:rsidR="008B7394" w:rsidTr="71332158" w14:paraId="010C13AB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051535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BW02</w:t>
            </w:r>
          </w:p>
        </w:tc>
      </w:tr>
      <w:tr w:rsidRPr="00815B60" w:rsidR="008B7394" w:rsidTr="71332158" w14:paraId="5C0172EC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15B60" w:rsidR="008B7394" w:rsidTr="71332158" w14:paraId="4FEDF307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FE5D91" w14:paraId="56BCBDC3" w14:textId="0DBED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15B60" w:rsidR="008B7394" w:rsidTr="71332158" w14:paraId="2E34D1D7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77EEAD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Pr="00815B60" w:rsidR="008B7394" w:rsidTr="71332158" w14:paraId="2F37BA69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6DEB1C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studia I stopnia</w:t>
            </w:r>
          </w:p>
        </w:tc>
      </w:tr>
      <w:tr w:rsidRPr="00815B60" w:rsidR="008B7394" w:rsidTr="71332158" w14:paraId="3B32AF2E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439CFC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Pr="00815B60" w:rsidR="008B7394" w:rsidTr="71332158" w14:paraId="5B469018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3368E135" w:rsidRDefault="008B7394" w14:paraId="74440E62" w14:textId="7091F3E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368E135" w:rsidR="12B9850B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nie</w:t>
            </w:r>
            <w:r w:rsidRPr="3368E135" w:rsidR="008B739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815B60" w:rsidR="008B7394" w:rsidTr="71332158" w14:paraId="3CDCB2CC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1AE6E1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rok I, semestr I</w:t>
            </w:r>
          </w:p>
        </w:tc>
      </w:tr>
      <w:tr w:rsidRPr="00815B60" w:rsidR="008B7394" w:rsidTr="71332158" w14:paraId="480733A6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08EE4E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obowiązkowy</w:t>
            </w:r>
          </w:p>
        </w:tc>
      </w:tr>
      <w:tr w:rsidRPr="00815B60" w:rsidR="008B7394" w:rsidTr="71332158" w14:paraId="2786482B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Pr="00815B60" w:rsidR="008B7394" w:rsidTr="71332158" w14:paraId="2747EFA6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4C9476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Dr Grzegorz Pawlikowski</w:t>
            </w:r>
          </w:p>
        </w:tc>
      </w:tr>
      <w:tr w:rsidRPr="00815B60" w:rsidR="008B7394" w:rsidTr="71332158" w14:paraId="2E3992FB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71332158" w:rsidRDefault="008B7394" w14:paraId="02EE5675" w14:textId="1190F20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1332158" w:rsidR="008B739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Dr Grzegorz Pawlikowski</w:t>
            </w:r>
            <w:r w:rsidRPr="71332158" w:rsidR="251D3593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, mgr Małgorzata Waksmundzka-Szarek</w:t>
            </w:r>
          </w:p>
        </w:tc>
      </w:tr>
    </w:tbl>
    <w:p w:rsidRPr="00815B60" w:rsidR="008B7394" w:rsidP="008B7394" w:rsidRDefault="008B7394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sz w:val="24"/>
          <w:szCs w:val="24"/>
        </w:rPr>
        <w:t xml:space="preserve">* </w:t>
      </w:r>
      <w:r w:rsidRPr="00815B60">
        <w:rPr>
          <w:rFonts w:ascii="Corbel" w:hAnsi="Corbel"/>
          <w:i/>
          <w:sz w:val="24"/>
          <w:szCs w:val="24"/>
        </w:rPr>
        <w:t>-</w:t>
      </w:r>
      <w:r w:rsidRPr="00815B60">
        <w:rPr>
          <w:rFonts w:ascii="Corbel" w:hAnsi="Corbel"/>
          <w:b w:val="0"/>
          <w:i/>
          <w:sz w:val="24"/>
          <w:szCs w:val="24"/>
        </w:rPr>
        <w:t>opcjonalni</w:t>
      </w:r>
      <w:r w:rsidRPr="00815B60">
        <w:rPr>
          <w:rFonts w:ascii="Corbel" w:hAnsi="Corbel"/>
          <w:b w:val="0"/>
          <w:sz w:val="24"/>
          <w:szCs w:val="24"/>
        </w:rPr>
        <w:t>e,</w:t>
      </w:r>
      <w:r w:rsidRPr="00815B60">
        <w:rPr>
          <w:rFonts w:ascii="Corbel" w:hAnsi="Corbel"/>
          <w:i/>
          <w:sz w:val="24"/>
          <w:szCs w:val="24"/>
        </w:rPr>
        <w:t xml:space="preserve"> </w:t>
      </w:r>
      <w:r w:rsidRPr="00815B6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815B60" w:rsidR="001F4F40" w:rsidRDefault="001F4F40" w14:paraId="5DAB6C7B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</w:rPr>
      </w:pPr>
    </w:p>
    <w:p w:rsidRPr="00815B60" w:rsidR="001F4F40" w:rsidRDefault="001F4F40" w14:paraId="7E0A0F74" w14:textId="77777777">
      <w:pPr>
        <w:pStyle w:val="Podpunkty"/>
        <w:ind w:left="284"/>
        <w:rPr>
          <w:rFonts w:ascii="Corbel" w:hAnsi="Corbel" w:cs="Arial"/>
          <w:b w:val="0"/>
          <w:sz w:val="24"/>
          <w:szCs w:val="24"/>
        </w:rPr>
      </w:pPr>
      <w:r w:rsidRPr="00815B60">
        <w:rPr>
          <w:rFonts w:ascii="Corbel" w:hAnsi="Corbel" w:cs="Arial"/>
          <w:b w:val="0"/>
          <w:sz w:val="24"/>
          <w:szCs w:val="24"/>
        </w:rPr>
        <w:t xml:space="preserve">1.1.Formy zajęć dydaktycznych, wymiar godzin i punktów ECTS </w:t>
      </w:r>
    </w:p>
    <w:p w:rsidRPr="00815B60" w:rsidR="001F4F40" w:rsidRDefault="001F4F40" w14:paraId="02EB378F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Pr="00815B60" w:rsidR="001F4F40" w:rsidTr="3368E135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Semestr</w:t>
            </w:r>
          </w:p>
          <w:p w:rsidRPr="00815B60" w:rsidR="001F4F40" w:rsidRDefault="001F4F4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Liczba pkt ECTS</w:t>
            </w:r>
          </w:p>
        </w:tc>
      </w:tr>
      <w:tr w:rsidRPr="00815B60" w:rsidR="001F4F40" w:rsidTr="3368E135" w14:paraId="27BE4819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906B3E5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33CFEC6B" w14:textId="4FBA891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3368E135" w:rsidR="001F4F40">
              <w:rPr>
                <w:rFonts w:ascii="Corbel" w:hAnsi="Corbel" w:cs="Arial"/>
                <w:sz w:val="24"/>
                <w:szCs w:val="24"/>
              </w:rPr>
              <w:t>1</w:t>
            </w:r>
            <w:r w:rsidRPr="3368E135" w:rsidR="42B6626C">
              <w:rPr>
                <w:rFonts w:ascii="Corbel" w:hAnsi="Corbel" w:cs="Aria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219897CE" w14:textId="507CBD71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3368E135" w:rsidR="42B6626C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6A05A809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A39BBE3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41C8F396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72A3D3EC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0D0B940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0E27B00A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78941E47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</w:tbl>
    <w:p w:rsidRPr="00815B60" w:rsidR="001F4F40" w:rsidRDefault="001F4F40" w14:paraId="60061E4C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815B60" w:rsidR="001F4F40" w:rsidRDefault="001F4F40" w14:paraId="44EAFD9C" w14:textId="77777777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815B60" w:rsidR="001F4F40" w:rsidRDefault="001F4F40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1.2.</w:t>
      </w:r>
      <w:r w:rsidRPr="00815B60">
        <w:rPr>
          <w:rFonts w:ascii="Corbel" w:hAnsi="Corbel" w:cs="Arial"/>
          <w:b w:val="0"/>
          <w:smallCaps w:val="0"/>
          <w:szCs w:val="24"/>
        </w:rPr>
        <w:tab/>
      </w:r>
      <w:r w:rsidRPr="00815B60">
        <w:rPr>
          <w:rFonts w:ascii="Corbel" w:hAnsi="Corbel" w:cs="Arial"/>
          <w:b w:val="0"/>
          <w:smallCaps w:val="0"/>
          <w:szCs w:val="24"/>
        </w:rPr>
        <w:t xml:space="preserve">Sposób realizacji zajęć  </w:t>
      </w:r>
    </w:p>
    <w:p w:rsidRPr="00815B60" w:rsidR="001F4F40" w:rsidRDefault="001F4F40" w14:paraId="47C316DF" w14:textId="77777777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  <w:u w:val="single"/>
        </w:rPr>
      </w:pPr>
      <w:r w:rsidRPr="00815B60">
        <w:rPr>
          <w:rFonts w:ascii="Segoe UI Symbol" w:hAnsi="Segoe UI Symbol" w:eastAsia="MS Gothic" w:cs="Segoe UI Symbol"/>
          <w:b w:val="0"/>
          <w:szCs w:val="24"/>
          <w:u w:val="single"/>
        </w:rPr>
        <w:t>☐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 xml:space="preserve"> zajęcia w formie tradycyjnej </w:t>
      </w:r>
    </w:p>
    <w:p w:rsidRPr="00815B60" w:rsidR="001F4F40" w:rsidP="250ECA3C" w:rsidRDefault="001F4F40" w14:paraId="386692D9" w14:textId="77777777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  <w:u w:val="single"/>
        </w:rPr>
      </w:pPr>
      <w:r w:rsidRPr="00815B60">
        <w:rPr>
          <w:rFonts w:ascii="Segoe UI Symbol" w:hAnsi="Segoe UI Symbol" w:eastAsia="MS Gothic" w:cs="Segoe UI Symbol"/>
          <w:b w:val="0"/>
          <w:szCs w:val="24"/>
          <w:u w:val="single"/>
        </w:rPr>
        <w:t>☐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Pr="00815B60" w:rsidR="001F4F40" w:rsidRDefault="001F4F40" w14:paraId="4B94D5A5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396E80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1.3 </w:t>
      </w:r>
      <w:r w:rsidRPr="00815B60">
        <w:rPr>
          <w:rFonts w:ascii="Corbel" w:hAnsi="Corbel" w:cs="Arial"/>
          <w:b w:val="0"/>
          <w:smallCaps w:val="0"/>
          <w:szCs w:val="24"/>
        </w:rPr>
        <w:tab/>
      </w:r>
      <w:r w:rsidRPr="00815B60">
        <w:rPr>
          <w:rFonts w:ascii="Corbel" w:hAnsi="Corbel" w:cs="Arial"/>
          <w:b w:val="0"/>
          <w:smallCaps w:val="0"/>
          <w:szCs w:val="24"/>
        </w:rPr>
        <w:t xml:space="preserve">Forma zaliczenia przedmiotu /modułu (z toku) (egzamin, 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>zaliczenie z oceną,</w:t>
      </w:r>
      <w:r w:rsidRPr="00815B60">
        <w:rPr>
          <w:rFonts w:ascii="Corbel" w:hAnsi="Corbel" w:cs="Arial"/>
          <w:b w:val="0"/>
          <w:smallCaps w:val="0"/>
          <w:szCs w:val="24"/>
        </w:rPr>
        <w:t xml:space="preserve"> zaliczenie bez oceny)</w:t>
      </w:r>
    </w:p>
    <w:p w:rsidRPr="00815B60" w:rsidR="001F4F40" w:rsidRDefault="001F4F40" w14:paraId="3DEEC669" w14:textId="77777777">
      <w:pPr>
        <w:pStyle w:val="Punktygwne"/>
        <w:spacing w:before="0" w:after="0"/>
        <w:ind w:left="9765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P="6522DD60" w:rsidRDefault="001F4F40" w14:paraId="16C2AEE2" w14:textId="45694DBB">
      <w:pPr>
        <w:shd w:val="clear" w:color="auto" w:fill="FFFFFF" w:themeFill="background1"/>
        <w:tabs>
          <w:tab w:val="left" w:pos="720"/>
        </w:tabs>
        <w:autoSpaceDE w:val="0"/>
        <w:autoSpaceDN w:val="0"/>
        <w:adjustRightInd w:val="0"/>
        <w:jc w:val="both"/>
        <w:rPr>
          <w:rFonts w:ascii="Corbel" w:hAnsi="Corbel" w:cs="Arial"/>
          <w:color w:val="000000"/>
          <w:spacing w:val="-6"/>
          <w:sz w:val="24"/>
          <w:szCs w:val="24"/>
        </w:rPr>
      </w:pPr>
      <w:r w:rsidRPr="00815B60" w:rsidR="4F23A74A">
        <w:rPr>
          <w:rFonts w:ascii="Corbel" w:hAnsi="Corbel" w:cs="Arial"/>
          <w:color w:val="000000"/>
          <w:spacing w:val="-6"/>
          <w:sz w:val="24"/>
          <w:szCs w:val="24"/>
        </w:rPr>
        <w:t>W</w:t>
      </w:r>
      <w:r w:rsidRPr="00815B60" w:rsidR="001F4F40">
        <w:rPr>
          <w:rFonts w:ascii="Corbel" w:hAnsi="Corbel" w:cs="Arial"/>
          <w:color w:val="000000"/>
          <w:spacing w:val="-6"/>
          <w:sz w:val="24"/>
          <w:szCs w:val="24"/>
        </w:rPr>
        <w:t>ykład - egzamin</w:t>
      </w:r>
      <w:r w:rsidRPr="00815B60" w:rsidR="3122B046">
        <w:rPr>
          <w:rFonts w:ascii="Corbel" w:hAnsi="Corbel" w:cs="Arial"/>
          <w:color w:val="000000"/>
          <w:spacing w:val="-6"/>
          <w:sz w:val="24"/>
          <w:szCs w:val="24"/>
        </w:rPr>
        <w:t>.</w:t>
      </w:r>
    </w:p>
    <w:p w:rsidRPr="00815B60" w:rsidR="001F4F40" w:rsidP="6522DD60" w:rsidRDefault="001F4F40" w14:paraId="477519D9" w14:textId="27E0B664">
      <w:pPr>
        <w:pStyle w:val="Punktygwne"/>
        <w:spacing w:before="0" w:after="0"/>
        <w:rPr>
          <w:rFonts w:ascii="Corbel" w:hAnsi="Corbel" w:cs="Arial"/>
          <w:b w:val="0"/>
          <w:bCs w:val="0"/>
        </w:rPr>
      </w:pPr>
      <w:r w:rsidRPr="6522DD60" w:rsidR="3122B046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Ć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wiczenia - zaliczeni</w:t>
      </w:r>
      <w:r w:rsidRPr="6522DD60" w:rsidR="130DED09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e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 xml:space="preserve"> z oceną</w:t>
      </w:r>
      <w:r w:rsidRPr="6522DD60" w:rsidR="0A366AE6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.</w:t>
      </w:r>
    </w:p>
    <w:p w:rsidRPr="00815B60" w:rsidR="001F4F40" w:rsidRDefault="001F4F40" w14:paraId="3656B9A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45FB0818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261BAAD1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zCs w:val="24"/>
        </w:rPr>
        <w:lastRenderedPageBreak/>
        <w:t xml:space="preserve">2.Wymagania wstępne </w:t>
      </w:r>
    </w:p>
    <w:p w:rsidRPr="00815B60" w:rsidR="001F4F40" w:rsidRDefault="001F4F40" w14:paraId="049F31C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15B60" w:rsidR="001F4F40" w:rsidTr="6522DD60" w14:paraId="3AC3D00B" w14:textId="77777777">
        <w:tc>
          <w:tcPr>
            <w:tcW w:w="9670" w:type="dxa"/>
            <w:tcMar/>
          </w:tcPr>
          <w:p w:rsidRPr="00815B60" w:rsidR="001F4F40" w:rsidP="6522DD60" w:rsidRDefault="001F4F40" w14:paraId="32E16E00" w14:textId="40188AB2">
            <w:pPr>
              <w:pStyle w:val="Punktygwne"/>
              <w:spacing w:before="40" w:after="40"/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</w:rPr>
            </w:pPr>
            <w:r w:rsidRPr="6522DD60" w:rsidR="2C63A281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Z</w:t>
            </w:r>
            <w:r w:rsidRPr="6522DD60" w:rsidR="001F4F40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najomość podstawowych zagadnień z teorii bezpieczeństwa</w:t>
            </w:r>
            <w:r w:rsidRPr="6522DD60" w:rsidR="592BD8BC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.</w:t>
            </w:r>
          </w:p>
        </w:tc>
      </w:tr>
    </w:tbl>
    <w:p w:rsidRPr="00815B60" w:rsidR="001F4F40" w:rsidRDefault="001F4F40" w14:paraId="53128261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264A1CE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zCs w:val="24"/>
        </w:rPr>
        <w:t>3. cele, efekty kształcenia , treści Programowe i stosowane metody Dydaktyczne</w:t>
      </w:r>
    </w:p>
    <w:p w:rsidRPr="00815B60" w:rsidR="001F4F40" w:rsidRDefault="001F4F40" w14:paraId="62486C05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15E93C0B" w14:textId="77777777">
      <w:pPr>
        <w:pStyle w:val="Podpunkty"/>
        <w:rPr>
          <w:rFonts w:ascii="Corbel" w:hAnsi="Corbel" w:cs="Arial"/>
          <w:b w:val="0"/>
          <w:sz w:val="24"/>
          <w:szCs w:val="24"/>
        </w:rPr>
      </w:pPr>
      <w:r w:rsidRPr="00815B60">
        <w:rPr>
          <w:rFonts w:ascii="Corbel" w:hAnsi="Corbel" w:cs="Arial"/>
          <w:b w:val="0"/>
          <w:sz w:val="24"/>
          <w:szCs w:val="24"/>
        </w:rPr>
        <w:t xml:space="preserve">3.1 Cele przedmiotu/modułu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Pr="00815B60" w:rsidR="001F4F40" w:rsidTr="6522DD60" w14:paraId="21A5893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372B5A4" w14:textId="77777777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0467E39F" w14:textId="038E1C11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5AA606D4">
              <w:rPr>
                <w:rFonts w:ascii="Corbel" w:hAnsi="Corbel" w:cs="Arial"/>
                <w:sz w:val="24"/>
                <w:szCs w:val="24"/>
              </w:rPr>
              <w:t>Z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dobycie przez studenta wiedzy na temat </w:t>
            </w:r>
            <w:r w:rsidRPr="6522DD60" w:rsidR="1A84E9AC">
              <w:rPr>
                <w:rFonts w:ascii="Corbel" w:hAnsi="Corbel" w:cs="Arial"/>
                <w:sz w:val="24"/>
                <w:szCs w:val="24"/>
              </w:rPr>
              <w:t>istoty, sektorów i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dziedzin bezpieczeństwa państwa</w:t>
            </w:r>
            <w:r w:rsidRPr="6522DD60" w:rsidR="79697857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Pr="00815B60" w:rsidR="001F4F40" w:rsidTr="6522DD60" w14:paraId="41399885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50CF7E8" w14:textId="77777777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237D5941" w14:textId="540E5218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1D2CE62F">
              <w:rPr>
                <w:rFonts w:ascii="Corbel" w:hAnsi="Corbel" w:cs="Arial"/>
                <w:sz w:val="24"/>
                <w:szCs w:val="24"/>
              </w:rPr>
              <w:t>Zdobycie przez studenta umiejętności klasyfikacji bezpieczeństwa i zagrożeń.</w:t>
            </w:r>
          </w:p>
        </w:tc>
      </w:tr>
      <w:tr w:rsidRPr="00815B60" w:rsidR="001F4F40" w:rsidTr="6522DD60" w14:paraId="6BA94C43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3C0B3C4" w14:textId="77777777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75FDCBE5" w14:textId="42F22CA6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73F4F802">
              <w:rPr>
                <w:rFonts w:ascii="Corbel" w:hAnsi="Corbel" w:cs="Arial"/>
                <w:sz w:val="24"/>
                <w:szCs w:val="24"/>
              </w:rPr>
              <w:t>K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ształtowanie umiejętności analizy </w:t>
            </w:r>
            <w:r w:rsidRPr="6522DD60" w:rsidR="11529E95">
              <w:rPr>
                <w:rFonts w:ascii="Corbel" w:hAnsi="Corbel" w:cs="Arial"/>
                <w:sz w:val="24"/>
                <w:szCs w:val="24"/>
              </w:rPr>
              <w:t>środowiska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bezpieczeństwa</w:t>
            </w:r>
            <w:r w:rsidRPr="6522DD60" w:rsidR="134AF751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Pr="00815B60" w:rsidR="001F4F40" w:rsidRDefault="001F4F40" w14:paraId="4101652C" w14:textId="77777777">
      <w:pPr>
        <w:pStyle w:val="Podpunkty"/>
        <w:rPr>
          <w:rFonts w:ascii="Corbel" w:hAnsi="Corbel" w:cs="Arial"/>
          <w:b w:val="0"/>
          <w:sz w:val="24"/>
          <w:szCs w:val="24"/>
        </w:rPr>
      </w:pPr>
    </w:p>
    <w:p w:rsidRPr="00815B60" w:rsidR="001F4F40" w:rsidRDefault="001F4F40" w14:paraId="4B99056E" w14:textId="77777777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p w:rsidRPr="00815B60" w:rsidR="001F4F40" w:rsidRDefault="001F4F40" w14:paraId="1299C43A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Pr="00815B60" w:rsidR="001F4F40" w:rsidRDefault="001F4F40" w14:paraId="6C169F3D" w14:textId="77777777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 xml:space="preserve">3.2 Efekty kształcenia dla przedmiotu/ modułu ( </w:t>
      </w:r>
      <w:r w:rsidRPr="00815B60">
        <w:rPr>
          <w:rFonts w:ascii="Corbel" w:hAnsi="Corbel" w:cs="Arial"/>
          <w:i/>
          <w:sz w:val="24"/>
          <w:szCs w:val="24"/>
        </w:rPr>
        <w:t>wypełnia koordynator</w:t>
      </w:r>
      <w:r w:rsidRPr="00815B60">
        <w:rPr>
          <w:rFonts w:ascii="Corbel" w:hAnsi="Corbel" w:cs="Arial"/>
          <w:sz w:val="24"/>
          <w:szCs w:val="24"/>
        </w:rPr>
        <w:t>)</w:t>
      </w:r>
    </w:p>
    <w:p w:rsidRPr="00815B60" w:rsidR="001F4F40" w:rsidRDefault="001F4F40" w14:paraId="4DDBEF00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Pr="00815B60" w:rsidR="001F4F40" w:rsidTr="6522DD60" w14:paraId="65404C19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1CE74C67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</w:t>
            </w:r>
          </w:p>
          <w:p w:rsidRPr="00815B60" w:rsidR="001F4F40" w:rsidRDefault="00542B4C" w14:paraId="3A4A4738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(efekt uczenia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)</w:t>
            </w:r>
          </w:p>
          <w:p w:rsidRPr="00815B60" w:rsidR="001F4F40" w:rsidRDefault="001F4F40" w14:paraId="3461D779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542B4C" w14:paraId="6A7B5701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Treść efektu uczenia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604385B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Odniesienie do efektów  kierunkowych (KEK)</w:t>
            </w:r>
          </w:p>
        </w:tc>
      </w:tr>
      <w:tr w:rsidRPr="00815B60" w:rsidR="001F4F40" w:rsidTr="6522DD60" w14:paraId="351B0528" w14:textId="77777777">
        <w:trPr>
          <w:trHeight w:val="54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FCA5964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P="6522DD60" w:rsidRDefault="001F4F40" w14:paraId="375AEAD2" w14:textId="7CC39991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</w:pPr>
            <w:r w:rsidRPr="6522DD60" w:rsidR="74174F8A">
              <w:rPr>
                <w:rFonts w:ascii="Corbel" w:hAnsi="Corbel" w:cs="Arial"/>
                <w:sz w:val="24"/>
                <w:szCs w:val="24"/>
              </w:rPr>
              <w:t>Zna istotę bezpieczeństwa w skali globalnej, regionalnej i lokalnej.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18AE8B4C" w14:textId="3CB3663B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W06</w:t>
            </w:r>
          </w:p>
        </w:tc>
      </w:tr>
      <w:tr w:rsidRPr="00815B60" w:rsidR="001F4F40" w:rsidTr="6522DD60" w14:paraId="0227ABD7" w14:textId="77777777">
        <w:trPr>
          <w:trHeight w:val="27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6A76B19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P="6522DD60" w:rsidRDefault="001F4F40" w14:paraId="18B1F637" w14:textId="40008E0C">
            <w:pPr>
              <w:autoSpaceDE w:val="0"/>
              <w:autoSpaceDN w:val="0"/>
              <w:adjustRightInd w:val="0"/>
              <w:rPr>
                <w:rFonts w:ascii="Corbel" w:hAnsi="Corbel" w:cs="Arial"/>
                <w:sz w:val="24"/>
                <w:szCs w:val="24"/>
              </w:rPr>
            </w:pPr>
            <w:r w:rsidRPr="6522DD60" w:rsidR="5369C223">
              <w:rPr>
                <w:rFonts w:ascii="Corbel" w:hAnsi="Corbel" w:cs="Arial"/>
                <w:sz w:val="24"/>
                <w:szCs w:val="24"/>
              </w:rPr>
              <w:t>Posiada pogłębioną wiedzę na temat sektorów i dziedzin bezpieczeństwa.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6973BA38" w14:textId="5D8D6770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W10</w:t>
            </w:r>
          </w:p>
        </w:tc>
      </w:tr>
      <w:tr w:rsidRPr="00815B60" w:rsidR="001F4F40" w:rsidTr="6522DD60" w14:paraId="73D2E2C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1960800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RDefault="001F4F40" w14:paraId="5C14F2F4" w14:textId="2D214A6B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6522DD60" w:rsidR="3F052F62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6522DD60" w:rsidR="001F4F40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 xml:space="preserve">otrafi ocenić zmiany </w:t>
            </w:r>
            <w:r w:rsidRPr="6522DD60" w:rsidR="1919EF89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 xml:space="preserve">środowiska </w:t>
            </w:r>
            <w:r w:rsidRPr="6522DD60" w:rsidR="001F4F40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bezpieczeństwa</w:t>
            </w:r>
            <w:r w:rsidRPr="6522DD60" w:rsidR="77437E2F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44A931D4" w14:textId="111AF684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U05</w:t>
            </w:r>
          </w:p>
        </w:tc>
      </w:tr>
      <w:tr w:rsidRPr="00815B60" w:rsidR="001F4F40" w:rsidTr="6522DD60" w14:paraId="0118CFB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8C3198C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RDefault="001F4F40" w14:paraId="7A4C836E" w14:textId="32EBC43B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6522DD60" w:rsidR="7323D47B">
              <w:rPr>
                <w:rFonts w:ascii="Corbel" w:hAnsi="Corbel" w:cs="Arial"/>
                <w:sz w:val="24"/>
                <w:szCs w:val="24"/>
              </w:rPr>
              <w:t>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>nalizuje powiązani</w:t>
            </w:r>
            <w:r w:rsidRPr="6522DD60" w:rsidR="42315E07">
              <w:rPr>
                <w:rFonts w:ascii="Corbel" w:hAnsi="Corbel" w:cs="Arial"/>
                <w:sz w:val="24"/>
                <w:szCs w:val="24"/>
              </w:rPr>
              <w:t>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zjawisk społecznych z różnymi obszarami bezpieczeństwa państwa</w:t>
            </w:r>
            <w:r w:rsidRPr="6522DD60" w:rsidR="383D76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46E9DDAC" w14:textId="26B05140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U06</w:t>
            </w:r>
          </w:p>
        </w:tc>
      </w:tr>
      <w:tr w:rsidRPr="00815B60" w:rsidR="001F4F40" w:rsidTr="6522DD60" w14:paraId="6FCE6DD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4357262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P="6522DD60" w:rsidRDefault="001F4F40" w14:paraId="4E3648C4" w14:textId="71DF2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6522DD60" w:rsidR="5695F0C8">
              <w:rPr>
                <w:rFonts w:ascii="Corbel" w:hAnsi="Corbel" w:cs="Arial"/>
                <w:sz w:val="24"/>
                <w:szCs w:val="24"/>
              </w:rPr>
              <w:t>J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>est przygotowany do uczestnictwa oraz realizacji projektów</w:t>
            </w:r>
            <w:r w:rsidRPr="6522DD60" w:rsidR="3EB02C8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w </w:t>
            </w:r>
            <w:r w:rsidRPr="6522DD60" w:rsidR="35A6B573">
              <w:rPr>
                <w:rFonts w:ascii="Corbel" w:hAnsi="Corbel" w:cs="Arial"/>
                <w:sz w:val="24"/>
                <w:szCs w:val="24"/>
              </w:rPr>
              <w:t>obszarze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bezpieczeństwa</w:t>
            </w:r>
            <w:r w:rsidRPr="6522DD60" w:rsidR="140B70FA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112259CD" w14:textId="3D3503D6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K03</w:t>
            </w:r>
          </w:p>
        </w:tc>
      </w:tr>
    </w:tbl>
    <w:p w:rsidRPr="00815B60" w:rsidR="001F4F40" w:rsidRDefault="001F4F40" w14:paraId="3CF2D8B6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336220BF" w14:textId="77777777">
      <w:pPr>
        <w:pStyle w:val="Akapitzlist"/>
        <w:spacing w:line="240" w:lineRule="auto"/>
        <w:ind w:left="426"/>
        <w:jc w:val="both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>3.3 Treści programowe (</w:t>
      </w:r>
      <w:r w:rsidRPr="00815B60">
        <w:rPr>
          <w:rFonts w:ascii="Corbel" w:hAnsi="Corbel" w:cs="Arial"/>
          <w:i/>
          <w:sz w:val="24"/>
          <w:szCs w:val="24"/>
        </w:rPr>
        <w:t>wypełnia koordynator)</w:t>
      </w:r>
    </w:p>
    <w:p w:rsidRPr="00815B60" w:rsidR="001F4F40" w:rsidRDefault="001F4F40" w14:paraId="1A8957DB" w14:textId="77777777">
      <w:pPr>
        <w:autoSpaceDE w:val="0"/>
        <w:autoSpaceDN w:val="0"/>
        <w:adjustRightInd w:val="0"/>
        <w:ind w:left="862" w:hanging="720"/>
        <w:jc w:val="both"/>
        <w:rPr>
          <w:rFonts w:ascii="Corbel" w:hAnsi="Corbel" w:cs="Arial"/>
          <w:sz w:val="24"/>
          <w:szCs w:val="24"/>
        </w:rPr>
      </w:pPr>
      <w:r w:rsidRPr="6522DD60" w:rsidR="001F4F40">
        <w:rPr>
          <w:rFonts w:ascii="Corbel" w:hAnsi="Corbel" w:cs="Arial"/>
          <w:sz w:val="24"/>
          <w:szCs w:val="24"/>
        </w:rPr>
        <w:t>PROBLEMATYKA WYKŁADU: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735"/>
      </w:tblGrid>
      <w:tr w:rsidR="6522DD60" w:rsidTr="59B3DF64" w14:paraId="49A6E498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P="6522DD60" w:rsidRDefault="6522DD60" w14:paraId="34622AE9" w14:textId="6B50ED7C">
            <w:pPr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59B3DF64" w:rsidR="6522DD60">
              <w:rPr>
                <w:rFonts w:ascii="Corbel" w:hAnsi="Corbel" w:eastAsia="Corbel" w:cs="Corbel"/>
                <w:sz w:val="24"/>
                <w:szCs w:val="24"/>
              </w:rPr>
              <w:t>T</w:t>
            </w:r>
            <w:r w:rsidRPr="59B3DF64" w:rsidR="2D482985">
              <w:rPr>
                <w:rFonts w:ascii="Corbel" w:hAnsi="Corbel" w:eastAsia="Corbel" w:cs="Corbel"/>
                <w:sz w:val="24"/>
                <w:szCs w:val="24"/>
              </w:rPr>
              <w:t>reści merytoryczne</w:t>
            </w:r>
          </w:p>
        </w:tc>
      </w:tr>
      <w:tr w:rsidR="6522DD60" w:rsidTr="59B3DF64" w14:paraId="78E5E620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0B24132C" w14:textId="468EBF38"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-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ewolucja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pojęcia</w:t>
            </w:r>
            <w:r w:rsidRPr="6522DD60" w:rsidR="5111510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6522DD60" w:rsidRDefault="6522DD60" w14:paraId="673A5F44" w14:textId="7496B789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Istota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pojęcia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podstawowe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kategorie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pojęciowe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426E8F32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17ADDEED" w14:textId="6B54138E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Paradygmaty i klasyfikacje bezpieczeństwa.</w:t>
            </w:r>
          </w:p>
        </w:tc>
      </w:tr>
      <w:tr w:rsidR="6522DD60" w:rsidTr="59B3DF64" w14:paraId="018F3577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40F5677A" w14:textId="2FC6A466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Podstawowe typy zagrożeń.</w:t>
            </w:r>
          </w:p>
        </w:tc>
      </w:tr>
      <w:tr w:rsidR="6522DD60" w:rsidTr="59B3DF64" w14:paraId="4E4C061B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3746942B" w14:textId="4B0B05B1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Sektory i dziedziny bezpieczeństwa.</w:t>
            </w:r>
          </w:p>
        </w:tc>
      </w:tr>
      <w:tr w:rsidR="6522DD60" w:rsidTr="59B3DF64" w14:paraId="47F1AF10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3B478CB4" w14:textId="6AE7DDEC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Strategie bezpieczeństwa.</w:t>
            </w:r>
          </w:p>
        </w:tc>
      </w:tr>
      <w:tr w:rsidR="6522DD60" w:rsidTr="59B3DF64" w14:paraId="08456F04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4BCB03AA" w14:textId="699C5C6D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wewnętrzne i zewnętrzne.</w:t>
            </w:r>
          </w:p>
        </w:tc>
      </w:tr>
    </w:tbl>
    <w:p w:rsidRPr="00815B60" w:rsidR="001F4F40" w:rsidP="6522DD60" w:rsidRDefault="001F4F40" w14:paraId="0FB78278" w14:textId="045F3127">
      <w:pPr>
        <w:pStyle w:val="Normalny"/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eastAsia="Calibri" w:cs="Times New Roman"/>
          <w:w w:val="0"/>
          <w:sz w:val="22"/>
          <w:szCs w:val="22"/>
        </w:rPr>
      </w:pPr>
    </w:p>
    <w:p w:rsidRPr="00815B60" w:rsidR="001F4F40" w:rsidRDefault="001F4F40" w14:paraId="1FC39945" w14:textId="77777777">
      <w:pPr>
        <w:widowControl w:val="0"/>
        <w:autoSpaceDE w:val="0"/>
        <w:autoSpaceDN w:val="0"/>
        <w:adjustRightInd w:val="0"/>
        <w:spacing w:after="120"/>
        <w:jc w:val="both"/>
        <w:rPr>
          <w:rFonts w:ascii="Corbel" w:hAnsi="Corbel" w:cs="Arial"/>
          <w:w w:val="0"/>
          <w:sz w:val="24"/>
          <w:szCs w:val="24"/>
        </w:rPr>
      </w:pPr>
    </w:p>
    <w:p w:rsidRPr="00815B60" w:rsidR="001F4F40" w:rsidRDefault="001F4F40" w14:paraId="2D0FEF23" w14:textId="77777777">
      <w:pPr>
        <w:widowControl w:val="0"/>
        <w:autoSpaceDE w:val="0"/>
        <w:autoSpaceDN w:val="0"/>
        <w:adjustRightInd w:val="0"/>
        <w:spacing w:after="120"/>
        <w:jc w:val="both"/>
        <w:rPr>
          <w:rFonts w:ascii="Corbel" w:hAnsi="Corbel" w:cs="Arial"/>
          <w:w w:val="0"/>
          <w:sz w:val="24"/>
          <w:szCs w:val="24"/>
        </w:rPr>
      </w:pPr>
      <w:r w:rsidRPr="00815B60" w:rsidR="001F4F40">
        <w:rPr>
          <w:rFonts w:ascii="Corbel" w:hAnsi="Corbel" w:cs="Arial"/>
          <w:w w:val="0"/>
          <w:sz w:val="24"/>
          <w:szCs w:val="24"/>
        </w:rPr>
        <w:t>PROBLEMATYKA ĆWICZEŃ:</w:t>
      </w:r>
    </w:p>
    <w:tbl>
      <w:tblPr>
        <w:tblStyle w:val="Standardowy"/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738"/>
      </w:tblGrid>
      <w:tr w:rsidR="6522DD60" w:rsidTr="59B3DF64" w14:paraId="29E09440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59B3DF64" w:rsidRDefault="6522DD60" w14:paraId="343B67D4" w14:textId="456F3ABD">
            <w:pPr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59B3DF64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</w:t>
            </w:r>
            <w:r w:rsidRPr="59B3DF64" w:rsidR="1DD0ED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reści merytoryczne</w:t>
            </w:r>
          </w:p>
        </w:tc>
      </w:tr>
      <w:tr w:rsidR="6522DD60" w:rsidTr="59B3DF64" w14:paraId="16E8BA3D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RDefault="6522DD60" w14:paraId="5F0B88FE" w14:textId="0F13E84B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Zajęcia organizacyjne</w:t>
            </w:r>
            <w:r w:rsidRPr="6522DD60" w:rsidR="00C53F1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524945DA">
        <w:trPr>
          <w:trHeight w:val="45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RDefault="6522DD60" w14:paraId="30C20F77" w14:textId="00C6B5D9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państwa</w:t>
            </w:r>
            <w:r w:rsidRPr="6522DD60" w:rsidR="5EC94A9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19B087BA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50BA7884" w14:textId="21910C4E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Tradycyjne i asymetryczne zagrożenia bezpieczeństwa państwa</w:t>
            </w:r>
            <w:r w:rsidRPr="6522DD60" w:rsidR="78A9A6F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1ABEDFA3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140E3EAB" w14:textId="49A5DD28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Bezpieczeństwo militarne państwa</w:t>
            </w:r>
            <w:r w:rsidRPr="6522DD60" w:rsidR="4C775B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002DE607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0BEDA573" w14:textId="7CFDC29A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Sojusze i bloki polityczno-militarne</w:t>
            </w:r>
            <w:r w:rsidRPr="6522DD60" w:rsidR="48FE2A2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74B7D4DC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724B55FA" w14:textId="7B19FA8A">
            <w:pPr>
              <w:jc w:val="both"/>
            </w:pP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polityczne</w:t>
            </w:r>
            <w:r w:rsidRPr="6522DD60" w:rsidR="3C09B70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6F906F36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7D6459DF" w14:textId="7EBCEA2E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Istota bezpieczeństwa ekonomicznego i energetycznego</w:t>
            </w:r>
            <w:r w:rsidRPr="6522DD60" w:rsidR="55482D30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53A24491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06826A5B" w14:textId="037BD78D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Bezpieczeństwo społeczne, demograficzne i kulturowe</w:t>
            </w:r>
            <w:r w:rsidRPr="6522DD60" w:rsidR="2E5346E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5A54E2CD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54250654" w14:textId="5A0FA032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Strategie bezpieczeństwa państwa</w:t>
            </w:r>
            <w:r w:rsidRPr="6522DD60" w:rsidR="013E6E7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37DA977C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3358B8DB" w14:textId="07871799">
            <w:pPr>
              <w:jc w:val="both"/>
            </w:pP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Kolokwium zaliczeniowe</w:t>
            </w:r>
            <w:r w:rsidRPr="6522DD60" w:rsidR="3F6A244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815B60" w:rsidR="001F4F40" w:rsidP="6522DD60" w:rsidRDefault="001F4F40" w14:paraId="0562CB0E" w14:textId="2AC618B2">
      <w:pPr>
        <w:pStyle w:val="Normalny"/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eastAsia="Calibri" w:cs="Times New Roman"/>
          <w:w w:val="0"/>
          <w:sz w:val="22"/>
          <w:szCs w:val="22"/>
        </w:rPr>
      </w:pPr>
    </w:p>
    <w:p w:rsidRPr="00815B60" w:rsidR="001F4F40" w:rsidRDefault="001F4F40" w14:paraId="34CE0A41" w14:textId="77777777">
      <w:pPr>
        <w:pStyle w:val="Akapitzlist"/>
        <w:spacing w:line="360" w:lineRule="auto"/>
        <w:ind w:left="0"/>
        <w:jc w:val="both"/>
        <w:rPr>
          <w:rFonts w:ascii="Corbel" w:hAnsi="Corbel" w:cs="Arial"/>
          <w:sz w:val="24"/>
          <w:szCs w:val="24"/>
        </w:rPr>
      </w:pPr>
    </w:p>
    <w:p w:rsidRPr="00815B60" w:rsidR="001F4F40" w:rsidRDefault="001F4F40" w14:paraId="62EBF3C5" w14:textId="77777777">
      <w:pPr>
        <w:pStyle w:val="Akapitzlist"/>
        <w:spacing w:line="240" w:lineRule="auto"/>
        <w:ind w:left="0"/>
        <w:jc w:val="both"/>
        <w:rPr>
          <w:rFonts w:ascii="Corbel" w:hAnsi="Corbel" w:cs="Arial"/>
          <w:sz w:val="24"/>
          <w:szCs w:val="24"/>
        </w:rPr>
      </w:pPr>
    </w:p>
    <w:p w:rsidRPr="00815B60" w:rsidR="001F4F40" w:rsidRDefault="001F4F40" w14:paraId="6D98A12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61F0D56C" w14:textId="4CF97D35">
      <w:pPr>
        <w:pStyle w:val="Punktygwne"/>
        <w:spacing w:before="0" w:after="0" w:line="360" w:lineRule="auto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3.4 </w:t>
      </w:r>
      <w:r w:rsidRPr="00815B60" w:rsidR="007B5366">
        <w:rPr>
          <w:rFonts w:ascii="Corbel" w:hAnsi="Corbel" w:cs="Arial"/>
          <w:b w:val="0"/>
          <w:smallCaps w:val="0"/>
          <w:szCs w:val="24"/>
        </w:rPr>
        <w:t xml:space="preserve"> </w:t>
      </w:r>
      <w:r w:rsidRPr="00815B60">
        <w:rPr>
          <w:rFonts w:ascii="Corbel" w:hAnsi="Corbel" w:cs="Arial"/>
          <w:b w:val="0"/>
          <w:smallCaps w:val="0"/>
          <w:szCs w:val="24"/>
        </w:rPr>
        <w:t xml:space="preserve">Metody dydaktyczne </w:t>
      </w:r>
    </w:p>
    <w:p w:rsidRPr="00815B60" w:rsidR="001F4F40" w:rsidP="6522DD60" w:rsidRDefault="001F4F40" w14:paraId="251FE3D8" w14:textId="066B729F">
      <w:pPr>
        <w:pStyle w:val="Punktygwne"/>
        <w:spacing w:before="0" w:after="0" w:line="360" w:lineRule="auto"/>
        <w:rPr>
          <w:rFonts w:ascii="Corbel" w:hAnsi="Corbel" w:cs="Arial"/>
          <w:b w:val="0"/>
          <w:bCs w:val="0"/>
          <w:caps w:val="0"/>
          <w:smallCaps w:val="0"/>
        </w:rPr>
      </w:pPr>
      <w:r w:rsidRPr="6522DD60" w:rsidR="63CF0C8E">
        <w:rPr>
          <w:rFonts w:ascii="Corbel" w:hAnsi="Corbel" w:cs="Arial"/>
          <w:b w:val="0"/>
          <w:bCs w:val="0"/>
          <w:caps w:val="0"/>
          <w:smallCaps w:val="0"/>
        </w:rPr>
        <w:t>W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</w:rPr>
        <w:t>ykład problemowy, wykład z prezentacją multimedialną, analiza tekstów z dyskusją</w:t>
      </w:r>
      <w:r w:rsidRPr="6522DD60" w:rsidR="06EA1196">
        <w:rPr>
          <w:rFonts w:ascii="Corbel" w:hAnsi="Corbel" w:cs="Arial"/>
          <w:b w:val="0"/>
          <w:bCs w:val="0"/>
          <w:caps w:val="0"/>
          <w:smallCaps w:val="0"/>
        </w:rPr>
        <w:t>, dyskusja.</w:t>
      </w:r>
    </w:p>
    <w:p w:rsidRPr="00815B60" w:rsidR="001F4F40" w:rsidRDefault="001F4F40" w14:paraId="2946DB82" w14:textId="77777777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4. METODY I KRYTERIA OCENY </w:t>
      </w:r>
    </w:p>
    <w:p w:rsidRPr="00815B60" w:rsidR="001F4F40" w:rsidRDefault="001F4F40" w14:paraId="110FFD37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443CE9E4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4.1 Sposoby weryfikacji efektów kształcenia</w:t>
      </w:r>
    </w:p>
    <w:p w:rsidRPr="00815B60" w:rsidR="001F4F40" w:rsidRDefault="001F4F40" w14:paraId="6B699379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FE9F23F" w14:textId="77777777">
      <w:pPr>
        <w:autoSpaceDE w:val="0"/>
        <w:autoSpaceDN w:val="0"/>
        <w:adjustRightInd w:val="0"/>
        <w:rPr>
          <w:rFonts w:ascii="Corbel" w:hAnsi="Corbel" w:cs="Arial"/>
          <w:w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33"/>
      </w:tblGrid>
      <w:tr w:rsidRPr="00815B60" w:rsidR="001F4F40" w:rsidTr="6522DD60" w14:paraId="0EC239AD" w14:textId="77777777">
        <w:trPr>
          <w:trHeight w:val="765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9C1A4F7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Symbol efektu</w:t>
            </w:r>
          </w:p>
          <w:p w:rsidRPr="00815B60" w:rsidR="001F4F40" w:rsidRDefault="001F4F40" w14:paraId="1F72F646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i/>
                <w:iCs/>
                <w:w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7962157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 xml:space="preserve">Metody oceny efektów </w:t>
            </w:r>
            <w:r w:rsidRPr="00815B60" w:rsidR="00B378C1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>uczenia</w:t>
            </w:r>
            <w:r w:rsidRPr="00815B60" w:rsidR="00542B4C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 xml:space="preserve"> się</w:t>
            </w:r>
          </w:p>
          <w:p w:rsidRPr="00815B60" w:rsidR="001F4F40" w:rsidRDefault="001F4F40" w14:paraId="48CEE6E5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1C02888A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Forma zajęć dydaktycznych</w:t>
            </w:r>
          </w:p>
        </w:tc>
      </w:tr>
      <w:tr w:rsidRPr="00815B60" w:rsidR="001F4F40" w:rsidTr="6522DD60" w14:paraId="061792B8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AD44181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P="6522DD60" w:rsidRDefault="001F4F40" w14:paraId="55054AD4" w14:textId="1F329B28">
            <w:pPr>
              <w:autoSpaceDE w:val="0"/>
              <w:autoSpaceDN w:val="0"/>
              <w:adjustRightInd w:val="0"/>
              <w:rPr>
                <w:rFonts w:ascii="Corbel" w:hAnsi="Corbel" w:cs="Arial"/>
                <w:i w:val="1"/>
                <w:iCs w:val="1"/>
                <w:w w:val="0"/>
                <w:sz w:val="24"/>
                <w:szCs w:val="24"/>
              </w:rPr>
            </w:pPr>
            <w:r w:rsidRPr="00815B60" w:rsidR="49E8B3BF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pisemnego na ocenę pozytywną</w:t>
            </w:r>
            <w:r w:rsidRPr="00815B60" w:rsidR="1E3756DA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F73B9DA" w14:textId="77777777">
            <w:pPr>
              <w:pStyle w:val="Nagwkitablic"/>
              <w:autoSpaceDE w:val="0"/>
              <w:autoSpaceDN w:val="0"/>
              <w:adjustRightInd w:val="0"/>
              <w:spacing w:after="200"/>
              <w:rPr>
                <w:rFonts w:ascii="Corbel" w:hAnsi="Corbel" w:cs="Arial"/>
                <w:w w:val="0"/>
                <w:szCs w:val="24"/>
              </w:rPr>
            </w:pPr>
            <w:r w:rsidRPr="00815B60">
              <w:rPr>
                <w:rFonts w:ascii="Corbel" w:hAnsi="Corbel" w:cs="Arial"/>
                <w:w w:val="0"/>
                <w:szCs w:val="24"/>
              </w:rPr>
              <w:t>wykład, ćwiczenia</w:t>
            </w:r>
          </w:p>
        </w:tc>
      </w:tr>
      <w:tr w:rsidRPr="00815B60" w:rsidR="001F4F40" w:rsidTr="6522DD60" w14:paraId="1CC51639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E001888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37D83C4" w14:textId="7578D7F2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32D935A1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pisemnego na ocenę pozytywną</w:t>
            </w:r>
            <w:r w:rsidRPr="00815B60" w:rsidR="35B1ED78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5F77404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086F203D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002D746F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E1ACAA6" w14:textId="5D2B2EEE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04EBE015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7C3B65CB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D54A698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3E6DC3F1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990E71B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510FEB3" w14:textId="5630510D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61901DD9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4D7003A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238A3CE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53FD54DD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A2F1096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0A6FD3A" w14:textId="2405927D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1A609576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12C7E4B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8E22598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</w:tbl>
    <w:p w:rsidRPr="00815B60" w:rsidR="001F4F40" w:rsidRDefault="001F4F40" w14:paraId="08CE6F91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0AFAEE5A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4.2 Warunki zaliczenia przedmiotu (kryteria oceniania) </w:t>
      </w:r>
    </w:p>
    <w:p w:rsidRPr="00815B60" w:rsidR="001F4F40" w:rsidRDefault="001F4F40" w14:paraId="61CDCEAD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15B60" w:rsidR="001F4F40" w:rsidTr="6522DD60" w14:paraId="51A71313" w14:textId="77777777">
        <w:tc>
          <w:tcPr>
            <w:tcW w:w="9670" w:type="dxa"/>
            <w:tcMar/>
          </w:tcPr>
          <w:p w:rsidRPr="00815B60" w:rsidR="001F4F40" w:rsidRDefault="001F4F40" w14:paraId="4908FBCE" w14:textId="3B177395">
            <w:pPr>
              <w:rPr>
                <w:rFonts w:ascii="Corbel" w:hAnsi="Corbel" w:cs="Arial"/>
                <w:smallCaps w:val="1"/>
                <w:sz w:val="24"/>
                <w:szCs w:val="24"/>
              </w:rPr>
            </w:pPr>
            <w:r w:rsidRPr="00815B60" w:rsidR="463F8356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na ocenę pozytywną (ponad 50 % poprawnych odpowiedzi), aktywność na zajęciach</w:t>
            </w:r>
            <w:r w:rsidRPr="00815B60" w:rsidR="5B55D10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</w:tr>
    </w:tbl>
    <w:p w:rsidRPr="00815B60" w:rsidR="001F4F40" w:rsidRDefault="001F4F40" w14:paraId="6BB9E25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2066DA3" w14:textId="77777777">
      <w:pPr>
        <w:pStyle w:val="Bezodstpw"/>
        <w:ind w:left="284" w:hanging="284"/>
        <w:jc w:val="both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15B60" w:rsidR="001F4F40" w:rsidRDefault="001F4F40" w14:paraId="23DE523C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15B60" w:rsidR="001F4F40" w:rsidTr="3368E135" w14:paraId="63D9DE79" w14:textId="77777777">
        <w:tc>
          <w:tcPr>
            <w:tcW w:w="4962" w:type="dxa"/>
            <w:tcMar/>
            <w:vAlign w:val="center"/>
          </w:tcPr>
          <w:p w:rsidRPr="00815B60" w:rsidR="001F4F40" w:rsidRDefault="001F4F40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815B60" w:rsidR="001F4F40" w:rsidRDefault="001F4F40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Średnia liczba godzin na zrealizowanie aktywności</w:t>
            </w:r>
          </w:p>
        </w:tc>
      </w:tr>
      <w:tr w:rsidRPr="00815B60" w:rsidR="001F4F40" w:rsidTr="3368E135" w14:paraId="14282B88" w14:textId="77777777">
        <w:tc>
          <w:tcPr>
            <w:tcW w:w="4962" w:type="dxa"/>
            <w:tcMar/>
          </w:tcPr>
          <w:p w:rsidRPr="00815B60" w:rsidR="001F4F40" w:rsidRDefault="001F4F40" w14:paraId="3922650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Mar/>
          </w:tcPr>
          <w:p w:rsidRPr="00815B60" w:rsidR="001F4F40" w:rsidRDefault="001F4F40" w14:paraId="43FBD11F" w14:textId="4F9FEB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3368E135" w:rsidR="39F7E789">
              <w:rPr>
                <w:rFonts w:ascii="Corbel" w:hAnsi="Corbel" w:cs="Arial"/>
                <w:sz w:val="24"/>
                <w:szCs w:val="24"/>
              </w:rPr>
              <w:t>30</w:t>
            </w:r>
          </w:p>
        </w:tc>
      </w:tr>
      <w:tr w:rsidRPr="00815B60" w:rsidR="001F4F40" w:rsidTr="3368E135" w14:paraId="416E8161" w14:textId="77777777">
        <w:tc>
          <w:tcPr>
            <w:tcW w:w="4962" w:type="dxa"/>
            <w:tcMar/>
          </w:tcPr>
          <w:p w:rsidRPr="00815B60" w:rsidR="001F4F40" w:rsidRDefault="001F4F40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Inne z udziałem nauczyciela</w:t>
            </w:r>
          </w:p>
          <w:p w:rsidRPr="00815B60" w:rsidR="001F4F40" w:rsidRDefault="001F4F40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815B60" w:rsidR="001F4F40" w:rsidRDefault="0020123F" w14:paraId="5A9DB5E7" w14:textId="038321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Pr="00815B60" w:rsidR="001F4F40" w:rsidTr="3368E135" w14:paraId="3D983D35" w14:textId="77777777">
        <w:tc>
          <w:tcPr>
            <w:tcW w:w="4962" w:type="dxa"/>
            <w:tcMar/>
          </w:tcPr>
          <w:p w:rsidRPr="00815B60" w:rsidR="001F4F40" w:rsidRDefault="001F4F40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815B60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815B60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Pr="00815B60" w:rsidR="001F4F40" w:rsidRDefault="001F4F40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815B60" w:rsidR="001F4F40" w:rsidRDefault="0020123F" w14:paraId="299BFF4E" w14:textId="031A9B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3368E135" w:rsidR="2EDDDBC4">
              <w:rPr>
                <w:rFonts w:ascii="Corbel" w:hAnsi="Corbel" w:cs="Arial"/>
                <w:sz w:val="24"/>
                <w:szCs w:val="24"/>
              </w:rPr>
              <w:t>75</w:t>
            </w:r>
          </w:p>
        </w:tc>
      </w:tr>
      <w:tr w:rsidRPr="00815B60" w:rsidR="001F4F40" w:rsidTr="3368E135" w14:paraId="6308A452" w14:textId="77777777">
        <w:tc>
          <w:tcPr>
            <w:tcW w:w="4962" w:type="dxa"/>
            <w:tcMar/>
          </w:tcPr>
          <w:p w:rsidRPr="00815B60" w:rsidR="001F4F40" w:rsidRDefault="001F4F40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Mar/>
          </w:tcPr>
          <w:p w:rsidRPr="00815B60" w:rsidR="001F4F40" w:rsidRDefault="001F4F40" w14:paraId="6F5FA94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125</w:t>
            </w:r>
          </w:p>
        </w:tc>
      </w:tr>
      <w:tr w:rsidRPr="00815B60" w:rsidR="001F4F40" w:rsidTr="3368E135" w14:paraId="35CA6A37" w14:textId="77777777">
        <w:tc>
          <w:tcPr>
            <w:tcW w:w="4962" w:type="dxa"/>
            <w:tcMar/>
          </w:tcPr>
          <w:p w:rsidRPr="00815B60" w:rsidR="001F4F40" w:rsidRDefault="001F4F40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15B60" w:rsidR="001F4F40" w:rsidRDefault="001F4F40" w14:paraId="44240AA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</w:tbl>
    <w:p w:rsidRPr="00815B60" w:rsidR="001F4F40" w:rsidRDefault="001F4F40" w14:paraId="6BBE219B" w14:textId="77777777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815B60">
        <w:rPr>
          <w:rFonts w:ascii="Corbel" w:hAnsi="Corbel" w:cs="Aria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815B60" w:rsidR="001F4F40" w:rsidRDefault="001F4F40" w14:paraId="52E5622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6E3DD5A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6. PRAKTYKI ZAWODOWE W RAMACH PRZEDMIOTU/ MODUŁU </w:t>
      </w:r>
    </w:p>
    <w:p w:rsidRPr="00815B60" w:rsidR="001F4F40" w:rsidRDefault="001F4F40" w14:paraId="07547A01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15B60" w:rsidR="001F4F40" w14:paraId="146D6691" w14:textId="77777777">
        <w:trPr>
          <w:trHeight w:val="397"/>
        </w:trPr>
        <w:tc>
          <w:tcPr>
            <w:tcW w:w="3544" w:type="dxa"/>
          </w:tcPr>
          <w:p w:rsidRPr="00815B60" w:rsidR="001F4F40" w:rsidRDefault="001F4F40" w14:paraId="55E98D2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815B60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15B60" w:rsidR="001F4F40" w:rsidRDefault="001F4F40" w14:paraId="5043CB0F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Pr="00815B60" w:rsidR="001F4F40" w14:paraId="05EFD703" w14:textId="77777777">
        <w:trPr>
          <w:trHeight w:val="397"/>
        </w:trPr>
        <w:tc>
          <w:tcPr>
            <w:tcW w:w="3544" w:type="dxa"/>
          </w:tcPr>
          <w:p w:rsidRPr="00815B60" w:rsidR="001F4F40" w:rsidRDefault="001F4F40" w14:paraId="7C3ADC5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815B60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15B60" w:rsidR="001F4F40" w:rsidRDefault="001F4F40" w14:paraId="0745931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:rsidRPr="00815B60" w:rsidR="001F4F40" w:rsidRDefault="001F4F40" w14:paraId="6537F28F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7630DC2B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7. LITERATURA </w:t>
      </w:r>
    </w:p>
    <w:p w:rsidRPr="00815B60" w:rsidR="001F4F40" w:rsidRDefault="001F4F40" w14:paraId="6DFB9E20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15B60" w:rsidR="001F4F40" w:rsidTr="6522DD60" w14:paraId="6857FEE5" w14:textId="77777777">
        <w:trPr>
          <w:trHeight w:val="397"/>
        </w:trPr>
        <w:tc>
          <w:tcPr>
            <w:tcW w:w="7513" w:type="dxa"/>
            <w:tcMar/>
          </w:tcPr>
          <w:p w:rsidRPr="00815B60" w:rsidR="001F4F40" w:rsidRDefault="001F4F40" w14:paraId="729C9695" w14:textId="77777777">
            <w:pPr>
              <w:rPr>
                <w:rFonts w:ascii="Corbel" w:hAnsi="Corbel" w:cs="Arial"/>
                <w:sz w:val="24"/>
                <w:szCs w:val="24"/>
              </w:rPr>
            </w:pPr>
            <w:r w:rsidRPr="6522DD60" w:rsidR="001F4F40">
              <w:rPr>
                <w:rFonts w:ascii="Corbel" w:hAnsi="Corbel" w:cs="Arial"/>
                <w:sz w:val="24"/>
                <w:szCs w:val="24"/>
              </w:rPr>
              <w:t>Literatura podstawowa:</w:t>
            </w:r>
          </w:p>
          <w:p w:rsidRPr="00815B60" w:rsidR="001F4F40" w:rsidP="6522DD60" w:rsidRDefault="001F4F40" w14:paraId="3DF449DB" w14:textId="5F7240C2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Koziej S.,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Bezpieczeństwo: istota, podstawowe kategorie i historyczna ewolucja,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“Bezpieczeństwo narodowe” 2011, nr 2 (18). </w:t>
            </w:r>
          </w:p>
          <w:p w:rsidRPr="00815B60" w:rsidR="001F4F40" w:rsidP="6522DD60" w:rsidRDefault="001F4F40" w14:paraId="085A5365" w14:textId="31B5FCD2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522DD60" w:rsidR="73AC046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Gryz J. (red.),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Zarys teorii bezpieczeństwa państwa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2016. </w:t>
            </w:r>
          </w:p>
          <w:p w:rsidRPr="00815B60" w:rsidR="001F4F40" w:rsidP="6522DD60" w:rsidRDefault="001F4F40" w14:paraId="70DF9E56" w14:textId="5FD34B7C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z w:val="22"/>
                <w:szCs w:val="22"/>
                <w:lang w:val="pl-PL"/>
              </w:rPr>
            </w:pPr>
            <w:r w:rsidRPr="6522DD60" w:rsidR="46B57C5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Urbanek A. (red.),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Wybrane problemy bezpieczeństwa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Słupsk 2013</w:t>
            </w:r>
            <w:r w:rsidRPr="6522DD60" w:rsidR="3A7ABA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Pr="00815B60" w:rsidR="001F4F40" w:rsidTr="6522DD60" w14:paraId="593AE66C" w14:textId="77777777">
        <w:trPr>
          <w:trHeight w:val="397"/>
        </w:trPr>
        <w:tc>
          <w:tcPr>
            <w:tcW w:w="7513" w:type="dxa"/>
            <w:tcMar/>
          </w:tcPr>
          <w:p w:rsidRPr="00815B60" w:rsidR="001F4F40" w:rsidP="6522DD60" w:rsidRDefault="001F4F40" w14:paraId="1616B1D9" w14:textId="77777777" w14:noSpellErr="1">
            <w:pPr>
              <w:spacing w:line="36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6522DD60" w:rsidR="001F4F40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</w:t>
            </w:r>
          </w:p>
          <w:p w:rsidRPr="00815B60" w:rsidR="001F4F40" w:rsidP="6522DD60" w:rsidRDefault="001F4F40" w14:paraId="5FE8E914" w14:textId="55787CF2">
            <w:pPr>
              <w:pStyle w:val="Normalny"/>
              <w:spacing w:line="36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Skarzyński R., </w:t>
            </w:r>
            <w:proofErr w:type="spellStart"/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Kużelewska</w:t>
            </w:r>
            <w:proofErr w:type="spellEnd"/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 (red.),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Bezpieczeństwo. Dyscyplina nauki wobec funkcjonowania państwa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Białystok 2018. </w:t>
            </w:r>
          </w:p>
          <w:p w:rsidRPr="00815B60" w:rsidR="001F4F40" w:rsidP="6522DD60" w:rsidRDefault="001F4F40" w14:paraId="2E24B2E6" w14:textId="07A117AC">
            <w:pPr>
              <w:spacing w:line="36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z w:val="24"/>
                <w:szCs w:val="24"/>
                <w:lang w:val="pl-PL"/>
              </w:rPr>
            </w:pP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Ściborek Z., Wiśniewski B., Kuc R. B., </w:t>
            </w:r>
            <w:proofErr w:type="spellStart"/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Dawidczyk</w:t>
            </w:r>
            <w:proofErr w:type="spellEnd"/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A.,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wewnętrzne. Podręcznik akademicki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Toruń 2015.</w:t>
            </w:r>
          </w:p>
        </w:tc>
      </w:tr>
    </w:tbl>
    <w:p w:rsidRPr="00815B60" w:rsidR="001F4F40" w:rsidRDefault="001F4F40" w14:paraId="44E871BC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44A5D23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41F88A98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Pr="00815B60" w:rsidR="001F4F40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919" w:rsidRDefault="002C6919" w14:paraId="51B9647C" w14:textId="77777777">
      <w:pPr>
        <w:spacing w:after="0" w:line="240" w:lineRule="auto"/>
      </w:pPr>
      <w:r>
        <w:separator/>
      </w:r>
    </w:p>
  </w:endnote>
  <w:endnote w:type="continuationSeparator" w:id="0">
    <w:p w:rsidR="002C6919" w:rsidRDefault="002C6919" w14:paraId="45936D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919" w:rsidRDefault="002C6919" w14:paraId="23021D75" w14:textId="77777777">
      <w:pPr>
        <w:spacing w:after="0" w:line="240" w:lineRule="auto"/>
      </w:pPr>
      <w:r>
        <w:separator/>
      </w:r>
    </w:p>
  </w:footnote>
  <w:footnote w:type="continuationSeparator" w:id="0">
    <w:p w:rsidR="002C6919" w:rsidRDefault="002C6919" w14:paraId="24FE14F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94"/>
    <w:rsid w:val="00044D9D"/>
    <w:rsid w:val="00136C08"/>
    <w:rsid w:val="001D1F6D"/>
    <w:rsid w:val="001F4F40"/>
    <w:rsid w:val="0020123F"/>
    <w:rsid w:val="00277639"/>
    <w:rsid w:val="002C6919"/>
    <w:rsid w:val="00426099"/>
    <w:rsid w:val="00542B4C"/>
    <w:rsid w:val="00632FB0"/>
    <w:rsid w:val="0064120F"/>
    <w:rsid w:val="007B5366"/>
    <w:rsid w:val="007C287B"/>
    <w:rsid w:val="00802B50"/>
    <w:rsid w:val="00815B60"/>
    <w:rsid w:val="008B7394"/>
    <w:rsid w:val="00B14D47"/>
    <w:rsid w:val="00B378C1"/>
    <w:rsid w:val="00C53F17"/>
    <w:rsid w:val="00F67F44"/>
    <w:rsid w:val="00FE5D91"/>
    <w:rsid w:val="013E6E7B"/>
    <w:rsid w:val="04B139B9"/>
    <w:rsid w:val="04EBE015"/>
    <w:rsid w:val="055A6190"/>
    <w:rsid w:val="05BDBC61"/>
    <w:rsid w:val="06EA1196"/>
    <w:rsid w:val="0A366AE6"/>
    <w:rsid w:val="0D7FB710"/>
    <w:rsid w:val="0F5871B8"/>
    <w:rsid w:val="1031F3D8"/>
    <w:rsid w:val="11529E95"/>
    <w:rsid w:val="12B9850B"/>
    <w:rsid w:val="12C7E4B0"/>
    <w:rsid w:val="130DED09"/>
    <w:rsid w:val="134AF751"/>
    <w:rsid w:val="13EEF894"/>
    <w:rsid w:val="13F48F97"/>
    <w:rsid w:val="140B70FA"/>
    <w:rsid w:val="16C5D8D0"/>
    <w:rsid w:val="1919EF89"/>
    <w:rsid w:val="1A5E3A18"/>
    <w:rsid w:val="1A609576"/>
    <w:rsid w:val="1A75693C"/>
    <w:rsid w:val="1A84E9AC"/>
    <w:rsid w:val="1B7A6706"/>
    <w:rsid w:val="1D2CE62F"/>
    <w:rsid w:val="1DD0ED0F"/>
    <w:rsid w:val="1E3756DA"/>
    <w:rsid w:val="1EEA893D"/>
    <w:rsid w:val="1FF7748D"/>
    <w:rsid w:val="22807B21"/>
    <w:rsid w:val="23307615"/>
    <w:rsid w:val="23C940EA"/>
    <w:rsid w:val="250ECA3C"/>
    <w:rsid w:val="251D3593"/>
    <w:rsid w:val="25EB83B4"/>
    <w:rsid w:val="26E9331E"/>
    <w:rsid w:val="274DEB93"/>
    <w:rsid w:val="2AFB72B4"/>
    <w:rsid w:val="2C63A281"/>
    <w:rsid w:val="2C9F8292"/>
    <w:rsid w:val="2D30F745"/>
    <w:rsid w:val="2D482985"/>
    <w:rsid w:val="2DB3EC2A"/>
    <w:rsid w:val="2E5346EB"/>
    <w:rsid w:val="2EDDDBC4"/>
    <w:rsid w:val="30FCC2BE"/>
    <w:rsid w:val="3122B046"/>
    <w:rsid w:val="32D935A1"/>
    <w:rsid w:val="3368E135"/>
    <w:rsid w:val="35A6B573"/>
    <w:rsid w:val="35B1ED78"/>
    <w:rsid w:val="383D76E0"/>
    <w:rsid w:val="3998C428"/>
    <w:rsid w:val="39F7E789"/>
    <w:rsid w:val="3A3D6B61"/>
    <w:rsid w:val="3A7ABAD2"/>
    <w:rsid w:val="3C09B700"/>
    <w:rsid w:val="3C4EF9C5"/>
    <w:rsid w:val="3D08DA29"/>
    <w:rsid w:val="3EA4AA8A"/>
    <w:rsid w:val="3EB02C89"/>
    <w:rsid w:val="3F052F62"/>
    <w:rsid w:val="3F6A2448"/>
    <w:rsid w:val="3FD402C3"/>
    <w:rsid w:val="420CA2CD"/>
    <w:rsid w:val="42315E07"/>
    <w:rsid w:val="42B6626C"/>
    <w:rsid w:val="43556896"/>
    <w:rsid w:val="4408E549"/>
    <w:rsid w:val="4563B7F8"/>
    <w:rsid w:val="463F8356"/>
    <w:rsid w:val="46B57C5E"/>
    <w:rsid w:val="48B33AE3"/>
    <w:rsid w:val="48FE2A23"/>
    <w:rsid w:val="4909348A"/>
    <w:rsid w:val="49E8B3BF"/>
    <w:rsid w:val="4B832D92"/>
    <w:rsid w:val="4C775B04"/>
    <w:rsid w:val="4C7A9E1F"/>
    <w:rsid w:val="4D7003A0"/>
    <w:rsid w:val="4E3B2AE1"/>
    <w:rsid w:val="4F23A74A"/>
    <w:rsid w:val="4F8FEEB1"/>
    <w:rsid w:val="4FD2485F"/>
    <w:rsid w:val="50D5F8D2"/>
    <w:rsid w:val="5111510E"/>
    <w:rsid w:val="5172CBA3"/>
    <w:rsid w:val="5369C223"/>
    <w:rsid w:val="55482D30"/>
    <w:rsid w:val="5695F0C8"/>
    <w:rsid w:val="56DD0F5D"/>
    <w:rsid w:val="592BD8BC"/>
    <w:rsid w:val="593C4B30"/>
    <w:rsid w:val="59B3DF64"/>
    <w:rsid w:val="5AA606D4"/>
    <w:rsid w:val="5B55D100"/>
    <w:rsid w:val="5B754937"/>
    <w:rsid w:val="5EC94A9F"/>
    <w:rsid w:val="60E0E1FF"/>
    <w:rsid w:val="611238CD"/>
    <w:rsid w:val="61901DD9"/>
    <w:rsid w:val="629C0B78"/>
    <w:rsid w:val="63CF0C8E"/>
    <w:rsid w:val="6522DD60"/>
    <w:rsid w:val="659B2AC5"/>
    <w:rsid w:val="664587E6"/>
    <w:rsid w:val="6E707712"/>
    <w:rsid w:val="6EED0A35"/>
    <w:rsid w:val="71332158"/>
    <w:rsid w:val="714C4608"/>
    <w:rsid w:val="7174B003"/>
    <w:rsid w:val="71A0A8D5"/>
    <w:rsid w:val="7224AAF7"/>
    <w:rsid w:val="72E81669"/>
    <w:rsid w:val="7323D47B"/>
    <w:rsid w:val="73AC046B"/>
    <w:rsid w:val="73F4F802"/>
    <w:rsid w:val="7410EF20"/>
    <w:rsid w:val="74174F8A"/>
    <w:rsid w:val="76B68D6F"/>
    <w:rsid w:val="77437E2F"/>
    <w:rsid w:val="78A9A6FB"/>
    <w:rsid w:val="79697857"/>
    <w:rsid w:val="79AB889A"/>
    <w:rsid w:val="7BDEFDBB"/>
    <w:rsid w:val="7C0F553C"/>
    <w:rsid w:val="7C3B65CB"/>
    <w:rsid w:val="7C8EF8AF"/>
    <w:rsid w:val="7DC44DFA"/>
    <w:rsid w:val="7DFE90FA"/>
    <w:rsid w:val="7E2AC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E938"/>
  <w15:chartTrackingRefBased/>
  <w15:docId w15:val="{4A5209AF-F822-4C62-BBDD-F62905B2C8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semiHidden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rPr>
      <w:rFonts w:ascii="Calibri" w:hAnsi="Calibri" w:eastAsia="Calibri"/>
      <w:sz w:val="22"/>
      <w:szCs w:val="22"/>
    </w:rPr>
  </w:style>
  <w:style w:type="paragraph" w:styleId="Default" w:customStyle="1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semiHidden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rPr>
      <w:b/>
      <w:color w:val="000000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styleId="TekstpodstawowyZnak" w:customStyle="1">
    <w:name w:val="Tekst podstawowy Znak"/>
    <w:semiHidden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unhideWhenUsed/>
    <w:rPr>
      <w:color w:val="0000FF"/>
      <w:u w:val="single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styleId="ffals5" w:customStyle="1">
    <w:name w:val="ffa ls5"/>
    <w:basedOn w:val="Domylnaczcionkaakapitu"/>
  </w:style>
  <w:style w:type="character" w:styleId="ls15ws10" w:customStyle="1">
    <w:name w:val="ls15 ws10"/>
    <w:basedOn w:val="Domylnaczcionkaakapitu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27CF0-2555-4B9C-B75C-714F14699C50}"/>
</file>

<file path=customXml/itemProps2.xml><?xml version="1.0" encoding="utf-8"?>
<ds:datastoreItem xmlns:ds="http://schemas.openxmlformats.org/officeDocument/2006/customXml" ds:itemID="{69BC6A8C-EDF6-4A05-BD1D-C3117966D4B5}"/>
</file>

<file path=customXml/itemProps3.xml><?xml version="1.0" encoding="utf-8"?>
<ds:datastoreItem xmlns:ds="http://schemas.openxmlformats.org/officeDocument/2006/customXml" ds:itemID="{699AC6D0-6A77-4F53-9168-F90653FDE6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15</cp:revision>
  <cp:lastPrinted>2017-02-15T21:41:00Z</cp:lastPrinted>
  <dcterms:created xsi:type="dcterms:W3CDTF">2020-10-21T07:17:00Z</dcterms:created>
  <dcterms:modified xsi:type="dcterms:W3CDTF">2021-11-19T16:52:08Z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